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rFonts w:hint="eastAsia" w:ascii="华文细黑" w:hAnsi="华文细黑" w:eastAsia="华文细黑" w:cs="华文细黑"/>
          <w:b/>
          <w:bCs/>
          <w:sz w:val="24"/>
          <w:szCs w:val="24"/>
        </w:rPr>
      </w:pPr>
      <w:r>
        <w:rPr>
          <w:rFonts w:hint="eastAsia" w:ascii="华文细黑" w:hAnsi="华文细黑" w:eastAsia="华文细黑" w:cs="华文细黑"/>
          <w:b/>
          <w:bCs/>
          <w:sz w:val="24"/>
          <w:szCs w:val="24"/>
        </w:rPr>
        <w:t>学校食堂备餐间卫生管理制度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>1.备餐间工作人员应严格注意个人卫生，严格洗手消毒，穿戴整洁的工作衣帽,戴口罩和一次性手套。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>2.认真检查食品质量,发现提供的食品可疑或者感官性状异常,立即撤换做出相应处理。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>3。传递食品需用专用的食品工具，专用工具消毒后使用，定位存放.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>4。备餐前对备餐台进行消毒。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>5。工作结束后，清理备餐间卫生，备餐台无油渍、污渍、残渍，地面卫生清洁。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>6。备餐间按专用要求进行管理，要做到五专（专用房间、专人制作、专用工具容器、专用冷藏设施、专用洗手设施)。其他人员不可随意进出。</w:t>
      </w:r>
    </w:p>
    <w:p>
      <w:pPr>
        <w:rPr>
          <w:rFonts w:hint="eastAsia" w:ascii="华文细黑" w:hAnsi="华文细黑" w:eastAsia="华文细黑" w:cs="华文细黑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64511980"/>
    <w:rsid w:val="6451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2023-09-27T07:29:00Z</dcterms:created>
  <dc:creator>Administrator</dc:creator>
  <cp:lastModifiedBy>Administrator</cp:lastModifiedBy>
  <dcterms:modified xsi:type="dcterms:W3CDTF">2023-09-27T07:29:34Z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DCD60A1D4EA4457FB0C7F015D69F995D_11</vt:lpwstr>
  </property>
</Properties>
</file>